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ad4m9k1dpfdo"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1ksv4uv" w:id="1"/>
      <w:bookmarkEnd w:id="1"/>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5">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committee/representative right away. They are also encouraged to participate in health and safety initiatives, at any time.</w:t>
      </w:r>
    </w:p>
    <w:p w:rsidR="00000000" w:rsidDel="00000000" w:rsidP="00000000" w:rsidRDefault="00000000" w:rsidRPr="00000000" w14:paraId="00000009">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4">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333625" cy="6905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3625"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